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03" w:rsidRPr="00463F46" w:rsidRDefault="00F25707">
      <w:pPr>
        <w:spacing w:after="0"/>
        <w:ind w:left="10" w:right="39" w:hanging="1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Zławieś Wielka, dnia </w:t>
      </w:r>
      <w:r w:rsidR="00BD40CD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 w:rsidRPr="00463F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8553" w:type="dxa"/>
        <w:tblInd w:w="0" w:type="dxa"/>
        <w:tblLook w:val="04A0"/>
      </w:tblPr>
      <w:tblGrid>
        <w:gridCol w:w="4957"/>
        <w:gridCol w:w="694"/>
        <w:gridCol w:w="2902"/>
      </w:tblGrid>
      <w:tr w:rsidR="00BD40CD" w:rsidTr="00BD40CD">
        <w:trPr>
          <w:trHeight w:val="34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  <w:r w:rsidR="00BD40CD"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…………………………………………….</w:t>
            </w:r>
          </w:p>
          <w:p w:rsidR="00BD40CD" w:rsidRDefault="00BD40CD"/>
          <w:p w:rsidR="003E6D03" w:rsidRDefault="00F25707">
            <w:pPr>
              <w:spacing w:line="268" w:lineRule="auto"/>
              <w:ind w:right="4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  <w:r w:rsidR="00DF0394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BD40CD"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………………………………………………….</w:t>
            </w:r>
          </w:p>
          <w:p w:rsidR="003E6D03" w:rsidRDefault="00F2570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E6D03" w:rsidRDefault="00F2570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</w:t>
            </w:r>
            <w:r w:rsidR="00BD40CD"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D40CD" w:rsidRDefault="00BD40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BD40CD" w:rsidRDefault="00BD40CD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………………………………………………………...</w:t>
            </w:r>
          </w:p>
          <w:p w:rsidR="00BD40CD" w:rsidRDefault="00BD40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BD40CD" w:rsidRDefault="00BD40CD"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</w:t>
            </w:r>
          </w:p>
          <w:p w:rsidR="003E6D03" w:rsidRDefault="00F25707" w:rsidP="00BD40CD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E6D03" w:rsidRDefault="00F25707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Kontaktowy </w:t>
            </w:r>
          </w:p>
          <w:p w:rsidR="00BD40CD" w:rsidRDefault="00F2570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E6D03" w:rsidRDefault="00BD40CD"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3E6D03"/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3E6D03"/>
        </w:tc>
      </w:tr>
      <w:tr w:rsidR="003E6D03">
        <w:trPr>
          <w:trHeight w:val="31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Wójt Gminy Zławieś Wielka </w:t>
            </w:r>
          </w:p>
        </w:tc>
      </w:tr>
      <w:tr w:rsidR="003E6D03">
        <w:trPr>
          <w:trHeight w:val="37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ul. Handlowa 7 </w:t>
            </w:r>
          </w:p>
        </w:tc>
      </w:tr>
      <w:tr w:rsidR="003E6D03">
        <w:trPr>
          <w:trHeight w:val="31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03" w:rsidRDefault="00F25707">
            <w:pPr>
              <w:tabs>
                <w:tab w:val="center" w:pos="2847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87-134 Zławieś Wielka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</w:tbl>
    <w:p w:rsidR="003E6D03" w:rsidRDefault="00F25707" w:rsidP="00F25707">
      <w:pPr>
        <w:spacing w:after="51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3E6D03" w:rsidRDefault="00F25707">
      <w:pPr>
        <w:pStyle w:val="Nagwek1"/>
      </w:pPr>
      <w:r>
        <w:t xml:space="preserve">WNIOSEK  O  WYDANIE  DECYZJI  O  WARUNKACH  ZABUDOWY </w:t>
      </w:r>
    </w:p>
    <w:p w:rsidR="003E6D03" w:rsidRDefault="00F25707">
      <w:pPr>
        <w:spacing w:after="57" w:line="254" w:lineRule="auto"/>
        <w:ind w:right="9516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3E6D03" w:rsidRDefault="00F25707">
      <w:pPr>
        <w:numPr>
          <w:ilvl w:val="0"/>
          <w:numId w:val="1"/>
        </w:numPr>
        <w:spacing w:after="1" w:line="390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Zgodnie z art. 52, w związku z art. 64 ust. 1 ustawy z dnia 27.03.2003r. o planowaniu i zagospodarowaniu przestrzennym  proszę  o  wydanie  decyzji  o  warunkach  zabudowy  dla  inwestycji:  </w:t>
      </w:r>
      <w:r>
        <w:rPr>
          <w:rFonts w:ascii="Times New Roman" w:eastAsia="Times New Roman" w:hAnsi="Times New Roman" w:cs="Times New Roman"/>
        </w:rPr>
        <w:t xml:space="preserve">polegającej  na </w:t>
      </w:r>
      <w:r>
        <w:rPr>
          <w:rFonts w:ascii="Times New Roman" w:eastAsia="Times New Roman" w:hAnsi="Times New Roman" w:cs="Times New Roman"/>
          <w:i/>
          <w:sz w:val="18"/>
        </w:rPr>
        <w:t xml:space="preserve">(określić </w:t>
      </w:r>
    </w:p>
    <w:p w:rsidR="003E6D03" w:rsidRDefault="00F25707">
      <w:pPr>
        <w:spacing w:after="62" w:line="263" w:lineRule="auto"/>
        <w:ind w:left="355" w:hanging="10"/>
      </w:pPr>
      <w:r>
        <w:rPr>
          <w:rFonts w:ascii="Times New Roman" w:eastAsia="Times New Roman" w:hAnsi="Times New Roman" w:cs="Times New Roman"/>
          <w:i/>
          <w:sz w:val="18"/>
        </w:rPr>
        <w:t>rodzaj inwestycji, budowa, rozbudowa, nadbudowa, zmiana sposobu użytkowania, inne)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3E6D03" w:rsidRDefault="00BD40CD">
      <w:pPr>
        <w:spacing w:after="0" w:line="356" w:lineRule="auto"/>
        <w:ind w:left="10" w:right="33" w:hanging="10"/>
      </w:pPr>
      <w:r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…………………………………………………………………………………………………………………………………………………………..</w:t>
      </w:r>
      <w:r w:rsidR="00F25707">
        <w:rPr>
          <w:rFonts w:ascii="Times New Roman" w:eastAsia="Times New Roman" w:hAnsi="Times New Roman" w:cs="Times New Roman"/>
          <w:sz w:val="16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>
      <w:pPr>
        <w:spacing w:after="79"/>
        <w:ind w:left="10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Pr="00DF0394" w:rsidRDefault="00F25707">
      <w:pPr>
        <w:spacing w:after="18" w:line="360" w:lineRule="auto"/>
        <w:ind w:left="10" w:right="33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DF0394">
        <w:rPr>
          <w:rFonts w:ascii="Times New Roman" w:eastAsia="Times New Roman" w:hAnsi="Times New Roman" w:cs="Times New Roman"/>
          <w:sz w:val="20"/>
          <w:szCs w:val="20"/>
        </w:rPr>
        <w:t xml:space="preserve">na działce o numerze  </w:t>
      </w:r>
      <w:r w:rsidR="00BD40CD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………………………………………………………………..</w:t>
      </w:r>
      <w:r w:rsidRPr="00DF03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40CD">
        <w:rPr>
          <w:rFonts w:ascii="Times New Roman" w:eastAsia="Times New Roman" w:hAnsi="Times New Roman" w:cs="Times New Roman"/>
          <w:sz w:val="20"/>
          <w:szCs w:val="20"/>
        </w:rPr>
        <w:t>…………………………………..</w:t>
      </w:r>
    </w:p>
    <w:p w:rsidR="003E6D03" w:rsidRPr="00DF0394" w:rsidRDefault="00F25707">
      <w:pPr>
        <w:spacing w:after="138"/>
        <w:ind w:left="10" w:right="33" w:hanging="10"/>
        <w:rPr>
          <w:sz w:val="20"/>
          <w:szCs w:val="20"/>
        </w:rPr>
      </w:pPr>
      <w:r w:rsidRPr="00DF0394">
        <w:rPr>
          <w:rFonts w:ascii="Times New Roman" w:eastAsia="Times New Roman" w:hAnsi="Times New Roman" w:cs="Times New Roman"/>
          <w:sz w:val="20"/>
          <w:szCs w:val="20"/>
        </w:rPr>
        <w:t xml:space="preserve">położonej  w  miejscowości </w:t>
      </w:r>
      <w:r w:rsidR="00BD40CD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3E6D03" w:rsidRPr="00DF0394" w:rsidRDefault="00F25707">
      <w:pPr>
        <w:spacing w:after="97"/>
        <w:ind w:left="10" w:hanging="10"/>
        <w:rPr>
          <w:sz w:val="20"/>
          <w:szCs w:val="20"/>
        </w:rPr>
      </w:pPr>
      <w:r w:rsidRPr="00DF0394">
        <w:rPr>
          <w:rFonts w:ascii="Times New Roman" w:eastAsia="Times New Roman" w:hAnsi="Times New Roman" w:cs="Times New Roman"/>
          <w:sz w:val="20"/>
          <w:szCs w:val="20"/>
        </w:rPr>
        <w:t xml:space="preserve">gmina  Zławieś  Wielka </w:t>
      </w:r>
    </w:p>
    <w:p w:rsidR="003E6D03" w:rsidRDefault="00F25707">
      <w:pPr>
        <w:spacing w:after="1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E6D03" w:rsidRDefault="00F25707">
      <w:pPr>
        <w:numPr>
          <w:ilvl w:val="0"/>
          <w:numId w:val="1"/>
        </w:numPr>
        <w:spacing w:after="132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Granice terenu objętego wnioskiem oraz obszar, na który ta inwestycja będzie oddziaływać (np. oznaczone </w:t>
      </w:r>
    </w:p>
    <w:p w:rsidR="003E6D03" w:rsidRDefault="00F25707">
      <w:pPr>
        <w:spacing w:after="0" w:line="384" w:lineRule="auto"/>
        <w:ind w:left="355" w:right="33" w:hanging="10"/>
      </w:pPr>
      <w:r>
        <w:rPr>
          <w:rFonts w:ascii="Times New Roman" w:eastAsia="Times New Roman" w:hAnsi="Times New Roman" w:cs="Times New Roman"/>
          <w:sz w:val="20"/>
        </w:rPr>
        <w:t xml:space="preserve">literami  A,B,C,DE...,  wykreślone  linią  koloru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 -  niepotrzebne  skreślić) przedstawiono  na  kopii  mapy  zasadniczej:   </w:t>
      </w:r>
    </w:p>
    <w:tbl>
      <w:tblPr>
        <w:tblStyle w:val="TableGrid"/>
        <w:tblpPr w:vertAnchor="text" w:tblpX="6047" w:tblpY="-7"/>
        <w:tblOverlap w:val="never"/>
        <w:tblW w:w="358" w:type="dxa"/>
        <w:tblInd w:w="0" w:type="dxa"/>
        <w:tblCellMar>
          <w:top w:w="7" w:type="dxa"/>
          <w:left w:w="70" w:type="dxa"/>
          <w:right w:w="115" w:type="dxa"/>
        </w:tblCellMar>
        <w:tblLook w:val="04A0"/>
      </w:tblPr>
      <w:tblGrid>
        <w:gridCol w:w="358"/>
      </w:tblGrid>
      <w:tr w:rsidR="003E6D03">
        <w:trPr>
          <w:trHeight w:val="35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E6D03">
        <w:trPr>
          <w:trHeight w:val="35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Default="003E6D03"/>
        </w:tc>
      </w:tr>
      <w:tr w:rsidR="003E6D03">
        <w:trPr>
          <w:trHeight w:val="35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E6D03" w:rsidRDefault="00F25707">
      <w:pPr>
        <w:numPr>
          <w:ilvl w:val="1"/>
          <w:numId w:val="1"/>
        </w:numPr>
        <w:spacing w:after="106"/>
        <w:ind w:right="3173" w:hanging="420"/>
      </w:pPr>
      <w:r>
        <w:rPr>
          <w:rFonts w:ascii="Times New Roman" w:eastAsia="Times New Roman" w:hAnsi="Times New Roman" w:cs="Times New Roman"/>
          <w:sz w:val="20"/>
        </w:rPr>
        <w:t xml:space="preserve">w  skali  1:500  </w:t>
      </w:r>
    </w:p>
    <w:p w:rsidR="003E6D03" w:rsidRDefault="00F25707">
      <w:pPr>
        <w:numPr>
          <w:ilvl w:val="1"/>
          <w:numId w:val="1"/>
        </w:numPr>
        <w:spacing w:after="106"/>
        <w:ind w:right="3173" w:hanging="420"/>
      </w:pPr>
      <w:r>
        <w:rPr>
          <w:rFonts w:ascii="Times New Roman" w:eastAsia="Times New Roman" w:hAnsi="Times New Roman" w:cs="Times New Roman"/>
          <w:sz w:val="20"/>
        </w:rPr>
        <w:t xml:space="preserve">w  skali  1:1000  </w:t>
      </w:r>
    </w:p>
    <w:p w:rsidR="003E6D03" w:rsidRDefault="00F25707">
      <w:pPr>
        <w:numPr>
          <w:ilvl w:val="1"/>
          <w:numId w:val="1"/>
        </w:numPr>
        <w:spacing w:after="70"/>
        <w:ind w:right="3173" w:hanging="420"/>
      </w:pPr>
      <w:r>
        <w:rPr>
          <w:rFonts w:ascii="Times New Roman" w:eastAsia="Times New Roman" w:hAnsi="Times New Roman" w:cs="Times New Roman"/>
          <w:sz w:val="20"/>
        </w:rPr>
        <w:t xml:space="preserve">w  skali  1:2000  w  przypadku  inwestycji  liniowych)   </w:t>
      </w:r>
    </w:p>
    <w:p w:rsidR="003E6D03" w:rsidRDefault="00F25707">
      <w:pPr>
        <w:spacing w:after="2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E6D03" w:rsidRDefault="00F25707">
      <w:pPr>
        <w:numPr>
          <w:ilvl w:val="0"/>
          <w:numId w:val="1"/>
        </w:numPr>
        <w:spacing w:after="142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CHARAKTERYSTYKA  INWESTYCJI: </w:t>
      </w:r>
    </w:p>
    <w:p w:rsidR="003E6D03" w:rsidRDefault="00F25707">
      <w:pPr>
        <w:numPr>
          <w:ilvl w:val="1"/>
          <w:numId w:val="2"/>
        </w:numPr>
        <w:spacing w:after="51"/>
        <w:ind w:left="769" w:hanging="425"/>
      </w:pPr>
      <w:r>
        <w:rPr>
          <w:rFonts w:ascii="Times New Roman" w:eastAsia="Times New Roman" w:hAnsi="Times New Roman" w:cs="Times New Roman"/>
          <w:b/>
          <w:sz w:val="20"/>
        </w:rPr>
        <w:t xml:space="preserve">Określenie  planowanego  sposobu  zagospodarowania  terenu: </w:t>
      </w:r>
    </w:p>
    <w:p w:rsidR="003E6D03" w:rsidRDefault="00BD40CD">
      <w:pPr>
        <w:spacing w:after="79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3E6D03" w:rsidRDefault="00F25707">
      <w:pPr>
        <w:spacing w:after="109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9428D2">
      <w:pPr>
        <w:spacing w:after="79" w:line="360" w:lineRule="auto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</w:t>
      </w:r>
      <w:r w:rsidR="009428D2"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428D2" w:rsidRDefault="00F25707" w:rsidP="00BD40CD">
      <w:pPr>
        <w:spacing w:after="4" w:line="271" w:lineRule="auto"/>
        <w:ind w:left="271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(np.:  zabudowa  wolnostojąca,  bliźniacza,  szeregowa,  na  granicy  z  działką  sąsiada  -  wraz  z  podaniem  nr  ewidenc.  działki  sąsiedniej, </w:t>
      </w:r>
      <w:r w:rsidR="009428D2">
        <w:rPr>
          <w:rFonts w:ascii="Times New Roman" w:eastAsia="Times New Roman" w:hAnsi="Times New Roman" w:cs="Times New Roman"/>
          <w:i/>
          <w:sz w:val="18"/>
        </w:rPr>
        <w:t>budynek podpiwniczony, częściowo podpiwniczony lub niepodpiwniczony, parterowy, poddasze przeznaczone na cele mieszkalne; inne</w:t>
      </w:r>
      <w:r>
        <w:rPr>
          <w:rFonts w:ascii="Times New Roman" w:eastAsia="Times New Roman" w:hAnsi="Times New Roman" w:cs="Times New Roman"/>
          <w:i/>
          <w:sz w:val="18"/>
        </w:rPr>
        <w:t xml:space="preserve"> itp.;) </w:t>
      </w:r>
    </w:p>
    <w:p w:rsidR="009428D2" w:rsidRDefault="009428D2">
      <w:pPr>
        <w:spacing w:after="0"/>
        <w:ind w:left="428"/>
      </w:pPr>
    </w:p>
    <w:p w:rsidR="00AF3B98" w:rsidRPr="003F7689" w:rsidRDefault="00F25707" w:rsidP="00AF3B98">
      <w:pPr>
        <w:numPr>
          <w:ilvl w:val="1"/>
          <w:numId w:val="2"/>
        </w:numPr>
        <w:spacing w:after="51"/>
        <w:ind w:left="769" w:hanging="343"/>
      </w:pPr>
      <w:r>
        <w:rPr>
          <w:rFonts w:ascii="Times New Roman" w:eastAsia="Times New Roman" w:hAnsi="Times New Roman" w:cs="Times New Roman"/>
          <w:b/>
          <w:sz w:val="20"/>
        </w:rPr>
        <w:t xml:space="preserve">Gabaryty i powierzchnie projektowanego obiektu: </w:t>
      </w:r>
    </w:p>
    <w:p w:rsidR="003F7689" w:rsidRPr="003F7689" w:rsidRDefault="003F7689" w:rsidP="003F7689">
      <w:pPr>
        <w:spacing w:after="51"/>
        <w:ind w:left="769"/>
        <w:rPr>
          <w:i/>
        </w:rPr>
      </w:pPr>
      <w:r w:rsidRPr="003F7689">
        <w:rPr>
          <w:rFonts w:ascii="Times New Roman" w:eastAsia="Times New Roman" w:hAnsi="Times New Roman" w:cs="Times New Roman"/>
          <w:b/>
          <w:i/>
          <w:sz w:val="20"/>
        </w:rPr>
        <w:t>Budynek mieszkalny</w:t>
      </w:r>
    </w:p>
    <w:tbl>
      <w:tblPr>
        <w:tblStyle w:val="Tabela-Siatka"/>
        <w:tblW w:w="0" w:type="auto"/>
        <w:tblInd w:w="769" w:type="dxa"/>
        <w:tblLook w:val="04A0"/>
      </w:tblPr>
      <w:tblGrid>
        <w:gridCol w:w="4506"/>
        <w:gridCol w:w="4518"/>
      </w:tblGrid>
      <w:tr w:rsidR="00AF3B98" w:rsidRPr="000356C0" w:rsidTr="000356C0">
        <w:tc>
          <w:tcPr>
            <w:tcW w:w="4783" w:type="dxa"/>
          </w:tcPr>
          <w:p w:rsidR="000356C0" w:rsidRDefault="000356C0" w:rsidP="00AF3B98">
            <w:pPr>
              <w:spacing w:after="51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6C0">
              <w:rPr>
                <w:rFonts w:ascii="Times New Roman" w:eastAsia="Times New Roman" w:hAnsi="Times New Roman" w:cs="Times New Roman"/>
                <w:sz w:val="20"/>
                <w:szCs w:val="20"/>
              </w:rPr>
              <w:t>szerokość elewacji frontowej budynku</w:t>
            </w:r>
            <w:r w:rsidR="00AF3B9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428D2" w:rsidRPr="000356C0" w:rsidRDefault="009428D2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</w:tcPr>
          <w:p w:rsidR="000356C0" w:rsidRDefault="00DF0394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56C0">
              <w:rPr>
                <w:rFonts w:ascii="Times New Roman" w:hAnsi="Times New Roman" w:cs="Times New Roman"/>
                <w:sz w:val="20"/>
                <w:szCs w:val="20"/>
              </w:rPr>
              <w:t>owierzchnia zabudowy budynku:</w:t>
            </w:r>
          </w:p>
          <w:p w:rsidR="00DF0394" w:rsidRPr="000356C0" w:rsidRDefault="00DF0394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B98" w:rsidRPr="000356C0" w:rsidTr="000356C0">
        <w:tc>
          <w:tcPr>
            <w:tcW w:w="4783" w:type="dxa"/>
          </w:tcPr>
          <w:p w:rsid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356C0">
              <w:rPr>
                <w:rFonts w:ascii="Times New Roman" w:hAnsi="Times New Roman" w:cs="Times New Roman"/>
                <w:sz w:val="20"/>
                <w:szCs w:val="20"/>
              </w:rPr>
              <w:t>ysokość do kalenicy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428D2" w:rsidRPr="000356C0" w:rsidRDefault="009428D2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</w:tcPr>
          <w:p w:rsid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geometria dachu budynku:</w:t>
            </w:r>
          </w:p>
          <w:p w:rsidR="00DF0394" w:rsidRPr="000356C0" w:rsidRDefault="00DF0394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B98" w:rsidRPr="000356C0" w:rsidTr="000356C0">
        <w:tc>
          <w:tcPr>
            <w:tcW w:w="4783" w:type="dxa"/>
          </w:tcPr>
          <w:p w:rsid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do okapu:</w:t>
            </w:r>
          </w:p>
          <w:p w:rsidR="009428D2" w:rsidRPr="000356C0" w:rsidRDefault="009428D2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</w:tcPr>
          <w:p w:rsidR="000356C0" w:rsidRPr="000356C0" w:rsidRDefault="000356C0" w:rsidP="00DF0394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kąt nachylenia dachu:</w:t>
            </w:r>
            <w:r w:rsidR="00DF0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3B98" w:rsidRPr="000356C0" w:rsidTr="000356C0">
        <w:tc>
          <w:tcPr>
            <w:tcW w:w="4783" w:type="dxa"/>
          </w:tcPr>
          <w:p w:rsidR="000356C0" w:rsidRDefault="00AF3B98" w:rsidP="00AF3B98">
            <w:pPr>
              <w:spacing w:after="51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kierunek głównej kalenicy dachu do frontu działki-  równoległy / prostopadły</w:t>
            </w:r>
          </w:p>
          <w:p w:rsidR="009428D2" w:rsidRPr="000356C0" w:rsidRDefault="009428D2" w:rsidP="00AF3B98">
            <w:pPr>
              <w:spacing w:after="5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</w:tcPr>
          <w:p w:rsidR="000356C0" w:rsidRPr="000356C0" w:rsidRDefault="000356C0" w:rsidP="00DF0394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kondygnacji:</w:t>
            </w:r>
            <w:r w:rsidR="00DF0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F7689" w:rsidRDefault="00F25707" w:rsidP="00AF3B98">
      <w:pPr>
        <w:spacing w:after="5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</w:t>
      </w:r>
    </w:p>
    <w:p w:rsidR="003E6D03" w:rsidRPr="003F7689" w:rsidRDefault="00F25707" w:rsidP="003F7689">
      <w:pPr>
        <w:spacing w:after="51"/>
        <w:ind w:firstLine="708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3F7689" w:rsidRPr="003F7689">
        <w:rPr>
          <w:rFonts w:ascii="Times New Roman" w:eastAsia="Times New Roman" w:hAnsi="Times New Roman" w:cs="Times New Roman"/>
          <w:b/>
          <w:i/>
          <w:sz w:val="20"/>
        </w:rPr>
        <w:t>Budynek gospodarczy/garażowy</w:t>
      </w:r>
    </w:p>
    <w:tbl>
      <w:tblPr>
        <w:tblStyle w:val="Tabela-Siatka"/>
        <w:tblW w:w="0" w:type="auto"/>
        <w:tblInd w:w="769" w:type="dxa"/>
        <w:tblLook w:val="04A0"/>
      </w:tblPr>
      <w:tblGrid>
        <w:gridCol w:w="4506"/>
        <w:gridCol w:w="4518"/>
      </w:tblGrid>
      <w:tr w:rsidR="00DF0394" w:rsidRPr="000356C0" w:rsidTr="00DF0394">
        <w:tc>
          <w:tcPr>
            <w:tcW w:w="4506" w:type="dxa"/>
          </w:tcPr>
          <w:p w:rsidR="00DF0394" w:rsidRDefault="00DF0394" w:rsidP="00F63B01">
            <w:pPr>
              <w:spacing w:after="51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6C0">
              <w:rPr>
                <w:rFonts w:ascii="Times New Roman" w:eastAsia="Times New Roman" w:hAnsi="Times New Roman" w:cs="Times New Roman"/>
                <w:sz w:val="20"/>
                <w:szCs w:val="20"/>
              </w:rPr>
              <w:t>szerokość elewacji frontowej budynku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F0394" w:rsidRPr="000356C0" w:rsidRDefault="00DF0394" w:rsidP="00DF0394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</w:tcPr>
          <w:p w:rsidR="00DF0394" w:rsidRDefault="00DF0394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Powierzchnia zabudowy budynku:</w:t>
            </w:r>
          </w:p>
          <w:p w:rsidR="00DF0394" w:rsidRPr="000356C0" w:rsidRDefault="00DF0394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394" w:rsidRPr="000356C0" w:rsidTr="00DF0394">
        <w:tc>
          <w:tcPr>
            <w:tcW w:w="4506" w:type="dxa"/>
          </w:tcPr>
          <w:p w:rsidR="00DF0394" w:rsidRDefault="00DF0394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356C0">
              <w:rPr>
                <w:rFonts w:ascii="Times New Roman" w:hAnsi="Times New Roman" w:cs="Times New Roman"/>
                <w:sz w:val="20"/>
                <w:szCs w:val="20"/>
              </w:rPr>
              <w:t>ysokość do kalenicy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F0394" w:rsidRPr="000356C0" w:rsidRDefault="00DF0394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</w:tcPr>
          <w:p w:rsidR="00DF0394" w:rsidRDefault="00DF0394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geometria dachu budynku:</w:t>
            </w:r>
          </w:p>
          <w:p w:rsidR="00DF0394" w:rsidRPr="000356C0" w:rsidRDefault="00DF0394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394" w:rsidRPr="000356C0" w:rsidTr="00DF0394">
        <w:tc>
          <w:tcPr>
            <w:tcW w:w="4506" w:type="dxa"/>
          </w:tcPr>
          <w:p w:rsidR="00DF0394" w:rsidRDefault="00DF0394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do okapu:</w:t>
            </w:r>
          </w:p>
          <w:p w:rsidR="00DF0394" w:rsidRPr="000356C0" w:rsidRDefault="00DF0394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</w:tcPr>
          <w:p w:rsidR="00DF0394" w:rsidRPr="000356C0" w:rsidRDefault="00DF0394" w:rsidP="00BD40CD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kąt nachylenia dachu:</w:t>
            </w:r>
          </w:p>
        </w:tc>
      </w:tr>
      <w:tr w:rsidR="00DF0394" w:rsidRPr="000356C0" w:rsidTr="00DF0394">
        <w:tc>
          <w:tcPr>
            <w:tcW w:w="4506" w:type="dxa"/>
          </w:tcPr>
          <w:p w:rsidR="00DF0394" w:rsidRDefault="00DF0394" w:rsidP="00F63B01">
            <w:pPr>
              <w:spacing w:after="51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kierunek głównej kalenicy dachu do frontu działki-  równoległy / prostopadły</w:t>
            </w:r>
          </w:p>
          <w:p w:rsidR="00DF0394" w:rsidRPr="000356C0" w:rsidRDefault="00DF0394" w:rsidP="00F63B01">
            <w:pPr>
              <w:spacing w:after="5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</w:tcPr>
          <w:p w:rsidR="00DF0394" w:rsidRPr="000356C0" w:rsidRDefault="00BD40CD" w:rsidP="00F63B01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kondygnacji: </w:t>
            </w:r>
          </w:p>
        </w:tc>
      </w:tr>
    </w:tbl>
    <w:p w:rsidR="003F7689" w:rsidRDefault="003F7689" w:rsidP="00AF3B98">
      <w:pPr>
        <w:spacing w:after="51"/>
      </w:pPr>
      <w:r>
        <w:rPr>
          <w:rFonts w:ascii="Times New Roman" w:eastAsia="Times New Roman" w:hAnsi="Times New Roman" w:cs="Times New Roman"/>
          <w:sz w:val="20"/>
        </w:rPr>
        <w:t xml:space="preserve">               </w:t>
      </w:r>
    </w:p>
    <w:p w:rsidR="003E6D03" w:rsidRDefault="00F25707" w:rsidP="00AF3B98">
      <w:pPr>
        <w:pStyle w:val="Akapitzlist"/>
        <w:numPr>
          <w:ilvl w:val="1"/>
          <w:numId w:val="2"/>
        </w:numPr>
        <w:spacing w:after="79"/>
        <w:ind w:hanging="201"/>
      </w:pPr>
      <w:r w:rsidRPr="00AF3B98">
        <w:rPr>
          <w:rFonts w:ascii="Times New Roman" w:eastAsia="Times New Roman" w:hAnsi="Times New Roman" w:cs="Times New Roman"/>
          <w:b/>
          <w:sz w:val="20"/>
        </w:rPr>
        <w:t xml:space="preserve">Określenie  zapotrzebowania: </w:t>
      </w:r>
    </w:p>
    <w:p w:rsidR="003E6D03" w:rsidRDefault="00F25707" w:rsidP="00AF3B98">
      <w:pPr>
        <w:numPr>
          <w:ilvl w:val="2"/>
          <w:numId w:val="2"/>
        </w:numPr>
        <w:spacing w:after="117"/>
        <w:ind w:left="1027" w:right="46" w:hanging="343"/>
        <w:jc w:val="both"/>
      </w:pPr>
      <w:r>
        <w:rPr>
          <w:rFonts w:ascii="Times New Roman" w:eastAsia="Times New Roman" w:hAnsi="Times New Roman" w:cs="Times New Roman"/>
          <w:sz w:val="18"/>
        </w:rPr>
        <w:t>w wodę</w:t>
      </w:r>
      <w:r w:rsidR="00DF0394">
        <w:rPr>
          <w:rFonts w:ascii="Times New Roman" w:eastAsia="Times New Roman" w:hAnsi="Times New Roman" w:cs="Times New Roman"/>
          <w:sz w:val="18"/>
        </w:rPr>
        <w:t xml:space="preserve"> </w:t>
      </w:r>
      <w:r w:rsidR="00BD40CD">
        <w:rPr>
          <w:rFonts w:ascii="Times New Roman" w:eastAsia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</w:t>
      </w:r>
    </w:p>
    <w:p w:rsidR="003E6D03" w:rsidRDefault="00F25707" w:rsidP="00AF3B98">
      <w:pPr>
        <w:numPr>
          <w:ilvl w:val="2"/>
          <w:numId w:val="2"/>
        </w:numPr>
        <w:spacing w:after="117"/>
        <w:ind w:left="1027" w:right="46" w:hanging="34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 energię  elektryczną  </w:t>
      </w:r>
      <w:r w:rsidR="00BD40CD"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</w:t>
      </w:r>
    </w:p>
    <w:p w:rsidR="003E6D03" w:rsidRDefault="00F25707" w:rsidP="00AF3B98">
      <w:pPr>
        <w:numPr>
          <w:ilvl w:val="2"/>
          <w:numId w:val="2"/>
        </w:numPr>
        <w:spacing w:after="117"/>
        <w:ind w:left="1027" w:right="46" w:hanging="34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 energię  </w:t>
      </w:r>
      <w:r w:rsidR="00DF0394">
        <w:rPr>
          <w:rFonts w:ascii="Times New Roman" w:eastAsia="Times New Roman" w:hAnsi="Times New Roman" w:cs="Times New Roman"/>
          <w:sz w:val="18"/>
        </w:rPr>
        <w:t xml:space="preserve">cieplną </w:t>
      </w:r>
      <w:r w:rsidR="00BD40CD"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</w:t>
      </w:r>
    </w:p>
    <w:p w:rsidR="003E6D03" w:rsidRDefault="00F25707" w:rsidP="009428D2">
      <w:pPr>
        <w:numPr>
          <w:ilvl w:val="2"/>
          <w:numId w:val="2"/>
        </w:numPr>
        <w:spacing w:after="117"/>
        <w:ind w:left="1027" w:right="46" w:hanging="34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odprowadzanie  lub  oczyszczanie  ścieków  sanitarnych </w:t>
      </w:r>
      <w:r w:rsidR="00BD40CD">
        <w:rPr>
          <w:rFonts w:ascii="Times New Roman" w:eastAsia="Times New Roman" w:hAnsi="Times New Roman" w:cs="Times New Roman"/>
          <w:sz w:val="18"/>
        </w:rPr>
        <w:t>…………………………………………………………</w:t>
      </w:r>
    </w:p>
    <w:p w:rsidR="003E6D03" w:rsidRDefault="00F25707" w:rsidP="00BD40CD">
      <w:pPr>
        <w:numPr>
          <w:ilvl w:val="2"/>
          <w:numId w:val="2"/>
        </w:numPr>
        <w:spacing w:after="116"/>
        <w:ind w:left="1027" w:right="46" w:hanging="343"/>
        <w:jc w:val="both"/>
      </w:pPr>
      <w:r>
        <w:rPr>
          <w:rFonts w:ascii="Times New Roman" w:eastAsia="Times New Roman" w:hAnsi="Times New Roman" w:cs="Times New Roman"/>
          <w:sz w:val="18"/>
        </w:rPr>
        <w:t>spos</w:t>
      </w:r>
      <w:r w:rsidR="00BD40CD">
        <w:rPr>
          <w:rFonts w:ascii="Times New Roman" w:eastAsia="Times New Roman" w:hAnsi="Times New Roman" w:cs="Times New Roman"/>
          <w:sz w:val="18"/>
        </w:rPr>
        <w:t>ób  unieszkodliwiania  odpadów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bookmarkStart w:id="0" w:name="_GoBack"/>
      <w:bookmarkEnd w:id="0"/>
    </w:p>
    <w:p w:rsidR="003E6D03" w:rsidRDefault="00F25707" w:rsidP="00AF3B98">
      <w:pPr>
        <w:spacing w:after="108"/>
        <w:ind w:left="-5" w:firstLine="431"/>
      </w:pPr>
      <w:r>
        <w:rPr>
          <w:rFonts w:ascii="Times New Roman" w:eastAsia="Times New Roman" w:hAnsi="Times New Roman" w:cs="Times New Roman"/>
          <w:sz w:val="16"/>
        </w:rPr>
        <w:t xml:space="preserve">    </w:t>
      </w:r>
      <w:r w:rsidR="00AF3B98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 xml:space="preserve">) Dane  charakteryzujące  wpływ  inwestycji  na  środowisko </w:t>
      </w:r>
    </w:p>
    <w:p w:rsidR="003E6D03" w:rsidRDefault="00F25707" w:rsidP="00AF3B98">
      <w:pPr>
        <w:spacing w:after="63" w:line="263" w:lineRule="auto"/>
      </w:pPr>
      <w:r>
        <w:rPr>
          <w:rFonts w:ascii="Times New Roman" w:eastAsia="Times New Roman" w:hAnsi="Times New Roman" w:cs="Times New Roman"/>
          <w:i/>
          <w:sz w:val="18"/>
        </w:rPr>
        <w:t xml:space="preserve">(w  przypadku  braku  obowiązku  przeprowadzenia  postępowania  w  sprawie  oceny  oddziaływania  na  środowisko) </w:t>
      </w:r>
    </w:p>
    <w:p w:rsidR="003E6D03" w:rsidRDefault="00BD40CD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i/>
          <w:sz w:val="16"/>
        </w:rPr>
        <w:t>….</w:t>
      </w:r>
      <w:r w:rsidR="00F25707"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9428D2" w:rsidRPr="00BD40CD" w:rsidRDefault="00F25707" w:rsidP="00BD40CD">
      <w:pPr>
        <w:spacing w:after="123"/>
        <w:ind w:right="33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E6D03" w:rsidRDefault="00F25707">
      <w:pPr>
        <w:numPr>
          <w:ilvl w:val="0"/>
          <w:numId w:val="4"/>
        </w:numPr>
        <w:spacing w:after="1" w:line="39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Zgodnie  z  art.  61  Ustawy  z  dnia  27.03.2003r.  o  planowaniu  i  zagospodarowaniu  przestrzennym  podaję  poniższe  informacje: </w:t>
      </w:r>
    </w:p>
    <w:p w:rsidR="003E6D03" w:rsidRDefault="00F25707">
      <w:pPr>
        <w:numPr>
          <w:ilvl w:val="1"/>
          <w:numId w:val="4"/>
        </w:numPr>
        <w:spacing w:after="66"/>
        <w:ind w:right="46" w:hanging="3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charakterystyka  sąsiedniej  zabudowy: </w:t>
      </w:r>
    </w:p>
    <w:p w:rsidR="003E6D03" w:rsidRDefault="00BD40CD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  <w:r w:rsidR="00F25707">
        <w:rPr>
          <w:rFonts w:ascii="Times New Roman" w:eastAsia="Times New Roman" w:hAnsi="Times New Roman" w:cs="Times New Roman"/>
          <w:sz w:val="16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BD40CD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</w:r>
      <w:r w:rsidR="00BD40CD">
        <w:rPr>
          <w:rFonts w:ascii="Arial" w:eastAsia="Arial" w:hAnsi="Arial" w:cs="Arial"/>
        </w:rPr>
        <w:t xml:space="preserve"> </w:t>
      </w:r>
      <w:r w:rsidR="009428D2">
        <w:rPr>
          <w:rFonts w:ascii="Arial" w:eastAsia="Arial" w:hAnsi="Arial" w:cs="Arial"/>
        </w:rPr>
        <w:t>(</w:t>
      </w:r>
      <w:r w:rsidR="009428D2">
        <w:rPr>
          <w:rFonts w:ascii="Times New Roman" w:eastAsia="Times New Roman" w:hAnsi="Times New Roman" w:cs="Times New Roman"/>
          <w:i/>
          <w:sz w:val="18"/>
        </w:rPr>
        <w:t>zabudowa  wolnostojąca,  bliźniacza,  szeregowa,  parterowy lub piętrowy, poddasze przeznaczone na cele mieszkalne, dach płaski, dwu lub wielospadowy)</w:t>
      </w:r>
    </w:p>
    <w:p w:rsidR="003E6D03" w:rsidRDefault="00F25707">
      <w:pPr>
        <w:numPr>
          <w:ilvl w:val="1"/>
          <w:numId w:val="4"/>
        </w:numPr>
        <w:spacing w:after="66"/>
        <w:ind w:right="46" w:hanging="324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dostęp  do  drogi  publicznej: </w:t>
      </w:r>
    </w:p>
    <w:p w:rsidR="003E6D03" w:rsidRDefault="00BD40CD" w:rsidP="00AF3B98">
      <w:pPr>
        <w:spacing w:after="79"/>
        <w:ind w:right="33"/>
      </w:pPr>
      <w:r>
        <w:rPr>
          <w:rFonts w:ascii="Times New Roman" w:eastAsia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3E6D03" w:rsidRDefault="00F25707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AF3B98">
      <w:pPr>
        <w:spacing w:after="79"/>
        <w:ind w:right="33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E6D03" w:rsidRDefault="00F25707">
      <w:pPr>
        <w:spacing w:after="5" w:line="263" w:lineRule="auto"/>
        <w:ind w:left="3920" w:hanging="3154"/>
      </w:pPr>
      <w:r>
        <w:rPr>
          <w:rFonts w:ascii="Times New Roman" w:eastAsia="Times New Roman" w:hAnsi="Times New Roman" w:cs="Times New Roman"/>
          <w:i/>
          <w:sz w:val="18"/>
        </w:rPr>
        <w:t xml:space="preserve">(w  przypadku  braku  bezpośredniego  dostępu  do  drogi  publicznej  należy  przedstawić  prawo  przejścia  i  przejazdu  przez  nieruchomości   sąsiednie) </w:t>
      </w:r>
    </w:p>
    <w:p w:rsidR="003E6D03" w:rsidRDefault="00F25707" w:rsidP="009428D2">
      <w:pPr>
        <w:spacing w:after="94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428D2" w:rsidRDefault="009428D2" w:rsidP="009428D2">
      <w:pPr>
        <w:spacing w:after="94"/>
        <w:ind w:left="360"/>
      </w:pPr>
    </w:p>
    <w:p w:rsidR="003E6D03" w:rsidRDefault="00F25707">
      <w:pPr>
        <w:numPr>
          <w:ilvl w:val="0"/>
          <w:numId w:val="4"/>
        </w:numPr>
        <w:spacing w:after="1" w:line="396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W  myśl  art. 53  ust. 3  pkt 2  w/w  ustawy  podaję  informacje  o  stanie  faktycznym  i  prawnym  nieruchomości: </w:t>
      </w:r>
    </w:p>
    <w:p w:rsidR="003E6D03" w:rsidRDefault="00F25707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AF3B98">
      <w:pPr>
        <w:spacing w:after="5" w:line="263" w:lineRule="auto"/>
        <w:ind w:left="1894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 w:rsidR="00F25707">
        <w:rPr>
          <w:rFonts w:ascii="Times New Roman" w:eastAsia="Times New Roman" w:hAnsi="Times New Roman" w:cs="Times New Roman"/>
          <w:i/>
          <w:sz w:val="18"/>
        </w:rPr>
        <w:t xml:space="preserve">(obciążenia  nieruchomości  np.  służebności;  właściciele  i  użytkownicy  wieczyści) </w:t>
      </w:r>
    </w:p>
    <w:p w:rsidR="003E6D03" w:rsidRDefault="00F25707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428D2" w:rsidRDefault="009428D2">
      <w:pPr>
        <w:spacing w:after="39"/>
        <w:ind w:left="10" w:right="39" w:hanging="10"/>
        <w:jc w:val="right"/>
        <w:rPr>
          <w:rFonts w:ascii="Times New Roman" w:eastAsia="Times New Roman" w:hAnsi="Times New Roman" w:cs="Times New Roman"/>
          <w:sz w:val="16"/>
        </w:rPr>
      </w:pPr>
    </w:p>
    <w:p w:rsidR="009428D2" w:rsidRDefault="009428D2">
      <w:pPr>
        <w:spacing w:after="39"/>
        <w:ind w:left="10" w:right="39" w:hanging="10"/>
        <w:jc w:val="right"/>
        <w:rPr>
          <w:rFonts w:ascii="Times New Roman" w:eastAsia="Times New Roman" w:hAnsi="Times New Roman" w:cs="Times New Roman"/>
          <w:sz w:val="16"/>
        </w:rPr>
      </w:pPr>
    </w:p>
    <w:p w:rsidR="009428D2" w:rsidRDefault="009428D2">
      <w:pPr>
        <w:spacing w:after="39"/>
        <w:ind w:left="10" w:right="39" w:hanging="10"/>
        <w:jc w:val="right"/>
        <w:rPr>
          <w:rFonts w:ascii="Times New Roman" w:eastAsia="Times New Roman" w:hAnsi="Times New Roman" w:cs="Times New Roman"/>
          <w:sz w:val="16"/>
        </w:rPr>
      </w:pPr>
    </w:p>
    <w:p w:rsidR="003E6D03" w:rsidRDefault="00F25707">
      <w:pPr>
        <w:spacing w:after="39"/>
        <w:ind w:left="10" w:right="39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 </w:t>
      </w:r>
    </w:p>
    <w:p w:rsidR="003E6D03" w:rsidRDefault="00F25707">
      <w:pPr>
        <w:spacing w:after="39"/>
        <w:ind w:left="10" w:right="1358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(podpis)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 w:rsidP="00BD40CD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D40CD" w:rsidRDefault="00BD40CD" w:rsidP="00BD40CD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D40CD" w:rsidRDefault="00BD40CD" w:rsidP="00BD40CD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D40CD" w:rsidRDefault="00BD40CD" w:rsidP="00BD40CD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D40CD" w:rsidRDefault="00BD40CD" w:rsidP="00BD40CD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D40CD" w:rsidRDefault="00BD40CD" w:rsidP="00BD40CD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D40CD" w:rsidRDefault="00BD40CD" w:rsidP="00BD40CD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D40CD" w:rsidRPr="00BD40CD" w:rsidRDefault="00BD40CD" w:rsidP="00BD40CD">
      <w:pPr>
        <w:spacing w:after="0"/>
      </w:pPr>
    </w:p>
    <w:p w:rsidR="009428D2" w:rsidRDefault="009428D2">
      <w:pPr>
        <w:spacing w:after="23"/>
      </w:pPr>
    </w:p>
    <w:p w:rsidR="003E6D03" w:rsidRDefault="00F25707">
      <w:pPr>
        <w:spacing w:after="2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Załączniki:</w:t>
      </w:r>
      <w:r>
        <w:rPr>
          <w:rFonts w:ascii="Times New Roman" w:eastAsia="Times New Roman" w:hAnsi="Times New Roman" w:cs="Times New Roman"/>
          <w:sz w:val="20"/>
        </w:rPr>
        <w:t xml:space="preserve">  *)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6D03" w:rsidRDefault="00F25707" w:rsidP="009428D2">
      <w:pPr>
        <w:numPr>
          <w:ilvl w:val="1"/>
          <w:numId w:val="4"/>
        </w:numPr>
        <w:spacing w:after="0" w:line="360" w:lineRule="auto"/>
        <w:ind w:right="46" w:hanging="32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1 egzemplarz mapy zasadniczej w skali 1:1000, przyjętej do państwowego zasobu geodezyjnego i kartograficznego, obejmującej teren, którego wniosek dotyczy i obszar, na który inwestycja ta będzie oddziaływać - nie mniejszy niż trzykrotna szerokość frontu działki objętej wnioskiem, nie mniej jednak niż 50m wokół działki/-ek/ inwestycyjnej; dla inwestycji liniowych ww. mapy można załączyć w skali 1:2000; </w:t>
      </w:r>
    </w:p>
    <w:p w:rsidR="003E6D03" w:rsidRDefault="00F25707" w:rsidP="009428D2">
      <w:pPr>
        <w:numPr>
          <w:ilvl w:val="1"/>
          <w:numId w:val="4"/>
        </w:numPr>
        <w:spacing w:after="0" w:line="360" w:lineRule="auto"/>
        <w:ind w:right="46" w:hanging="3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 </w:t>
      </w:r>
      <w:r>
        <w:rPr>
          <w:rFonts w:ascii="Times New Roman" w:eastAsia="Times New Roman" w:hAnsi="Times New Roman" w:cs="Times New Roman"/>
          <w:sz w:val="18"/>
        </w:rPr>
        <w:t xml:space="preserve">egzemplarz kopii mapy zasadniczej w skali 1:1000, przyjętej do państwowego zasobu geodezyjnego i kartograficznego z naniesionym planowanym sposobem zagospodarowania terenu i koncepcji architektonicznej budynku oraz zaznaczonymi granicami inwestycji, oddziaływania inwestycji i terenu podlegającemu przekształceniu, - Pełnomocnictwo udzielone osobie działającej w imieniu wnioskodawcy/-ów/; </w:t>
      </w:r>
    </w:p>
    <w:p w:rsidR="003E6D03" w:rsidRDefault="009428D2" w:rsidP="009428D2">
      <w:pPr>
        <w:numPr>
          <w:ilvl w:val="1"/>
          <w:numId w:val="4"/>
        </w:numPr>
        <w:spacing w:after="0" w:line="360" w:lineRule="auto"/>
        <w:ind w:right="46" w:hanging="324"/>
        <w:jc w:val="both"/>
      </w:pPr>
      <w:r>
        <w:rPr>
          <w:rFonts w:ascii="Times New Roman" w:eastAsia="Times New Roman" w:hAnsi="Times New Roman" w:cs="Times New Roman"/>
          <w:sz w:val="18"/>
        </w:rPr>
        <w:t>Zapewnienie lub w</w:t>
      </w:r>
      <w:r w:rsidR="00F25707">
        <w:rPr>
          <w:rFonts w:ascii="Times New Roman" w:eastAsia="Times New Roman" w:hAnsi="Times New Roman" w:cs="Times New Roman"/>
          <w:sz w:val="18"/>
        </w:rPr>
        <w:t xml:space="preserve">arunki przyłączenia do sieci elektroenergetycznej i wodociągowej, kanalizacyjnej  </w:t>
      </w:r>
      <w:r w:rsidR="003F7689">
        <w:rPr>
          <w:rFonts w:ascii="Times New Roman" w:eastAsia="Times New Roman" w:hAnsi="Times New Roman" w:cs="Times New Roman"/>
          <w:sz w:val="18"/>
        </w:rPr>
        <w:t>lub oświadczenia o możliwości podłączenie się do ww. sieci;</w:t>
      </w:r>
    </w:p>
    <w:p w:rsidR="003E6D03" w:rsidRDefault="00F25707" w:rsidP="009428D2">
      <w:pPr>
        <w:numPr>
          <w:ilvl w:val="1"/>
          <w:numId w:val="4"/>
        </w:numPr>
        <w:spacing w:after="0" w:line="360" w:lineRule="auto"/>
        <w:ind w:right="46" w:hanging="32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Decyzja o środowiskowych uwarunkowaniach  (wyłącznie w przypadku inwestycji mogących znacząco lub potencjalnie znacząco oddziaływać na środowisko) lub dokument potwierdzający, że nie jest wymagana </w:t>
      </w:r>
    </w:p>
    <w:p w:rsidR="003E6D03" w:rsidRDefault="00F25707" w:rsidP="009428D2">
      <w:pPr>
        <w:numPr>
          <w:ilvl w:val="1"/>
          <w:numId w:val="4"/>
        </w:numPr>
        <w:spacing w:after="84" w:line="360" w:lineRule="auto"/>
        <w:ind w:right="46" w:hanging="32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Inne dokumenty ................................................................................................................................................... </w:t>
      </w:r>
    </w:p>
    <w:sectPr w:rsidR="003E6D03" w:rsidSect="00A97514">
      <w:pgSz w:w="11906" w:h="16838"/>
      <w:pgMar w:top="910" w:right="1081" w:bottom="960" w:left="124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A5721"/>
    <w:multiLevelType w:val="hybridMultilevel"/>
    <w:tmpl w:val="AFDE5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7F3F"/>
    <w:multiLevelType w:val="hybridMultilevel"/>
    <w:tmpl w:val="AC1C5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C42E6"/>
    <w:multiLevelType w:val="hybridMultilevel"/>
    <w:tmpl w:val="5FE08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F3F27"/>
    <w:multiLevelType w:val="hybridMultilevel"/>
    <w:tmpl w:val="A230B2FA"/>
    <w:lvl w:ilvl="0" w:tplc="D9D086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2210E2">
      <w:start w:val="1"/>
      <w:numFmt w:val="bullet"/>
      <w:lvlText w:val="-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EED6A">
      <w:start w:val="1"/>
      <w:numFmt w:val="bullet"/>
      <w:lvlText w:val="-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4811FC">
      <w:start w:val="1"/>
      <w:numFmt w:val="bullet"/>
      <w:lvlText w:val="•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823FFA">
      <w:start w:val="1"/>
      <w:numFmt w:val="bullet"/>
      <w:lvlText w:val="o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AC5E4E">
      <w:start w:val="1"/>
      <w:numFmt w:val="bullet"/>
      <w:lvlText w:val="▪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5684EA">
      <w:start w:val="1"/>
      <w:numFmt w:val="bullet"/>
      <w:lvlText w:val="•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2CF862">
      <w:start w:val="1"/>
      <w:numFmt w:val="bullet"/>
      <w:lvlText w:val="o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FE8E2C">
      <w:start w:val="1"/>
      <w:numFmt w:val="bullet"/>
      <w:lvlText w:val="▪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D43008"/>
    <w:multiLevelType w:val="hybridMultilevel"/>
    <w:tmpl w:val="3610666C"/>
    <w:lvl w:ilvl="0" w:tplc="E014E5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CCC2BE">
      <w:start w:val="1"/>
      <w:numFmt w:val="decimal"/>
      <w:lvlText w:val="%2)"/>
      <w:lvlJc w:val="left"/>
      <w:pPr>
        <w:ind w:left="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61C2A">
      <w:start w:val="1"/>
      <w:numFmt w:val="lowerLetter"/>
      <w:lvlText w:val="%3)"/>
      <w:lvlJc w:val="left"/>
      <w:pPr>
        <w:ind w:left="1404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46C8EE">
      <w:start w:val="1"/>
      <w:numFmt w:val="decimal"/>
      <w:lvlText w:val="%4"/>
      <w:lvlJc w:val="left"/>
      <w:pPr>
        <w:ind w:left="2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A067B4">
      <w:start w:val="1"/>
      <w:numFmt w:val="lowerLetter"/>
      <w:lvlText w:val="%5"/>
      <w:lvlJc w:val="left"/>
      <w:pPr>
        <w:ind w:left="2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261BC4">
      <w:start w:val="1"/>
      <w:numFmt w:val="lowerRoman"/>
      <w:lvlText w:val="%6"/>
      <w:lvlJc w:val="left"/>
      <w:pPr>
        <w:ind w:left="3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661FC">
      <w:start w:val="1"/>
      <w:numFmt w:val="decimal"/>
      <w:lvlText w:val="%7"/>
      <w:lvlJc w:val="left"/>
      <w:pPr>
        <w:ind w:left="4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FA3440">
      <w:start w:val="1"/>
      <w:numFmt w:val="lowerLetter"/>
      <w:lvlText w:val="%8"/>
      <w:lvlJc w:val="left"/>
      <w:pPr>
        <w:ind w:left="5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8A4038">
      <w:start w:val="1"/>
      <w:numFmt w:val="lowerRoman"/>
      <w:lvlText w:val="%9"/>
      <w:lvlJc w:val="left"/>
      <w:pPr>
        <w:ind w:left="5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5F667C"/>
    <w:multiLevelType w:val="hybridMultilevel"/>
    <w:tmpl w:val="BC70A268"/>
    <w:lvl w:ilvl="0" w:tplc="08422778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61B6A">
      <w:start w:val="1"/>
      <w:numFmt w:val="bullet"/>
      <w:lvlText w:val="-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8B50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6E89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46E4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2DDA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ADF7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60A5D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471C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326FFF"/>
    <w:multiLevelType w:val="hybridMultilevel"/>
    <w:tmpl w:val="C6AA17DC"/>
    <w:lvl w:ilvl="0" w:tplc="C8D405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AB176">
      <w:start w:val="1"/>
      <w:numFmt w:val="lowerLetter"/>
      <w:lvlText w:val="%2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8EE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B8B9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F2CC9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405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692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4547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82F6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3E6D03"/>
    <w:rsid w:val="000356C0"/>
    <w:rsid w:val="001D7492"/>
    <w:rsid w:val="003E6D03"/>
    <w:rsid w:val="003F7689"/>
    <w:rsid w:val="00463F46"/>
    <w:rsid w:val="009428D2"/>
    <w:rsid w:val="00A97514"/>
    <w:rsid w:val="00AF3B98"/>
    <w:rsid w:val="00BC57A8"/>
    <w:rsid w:val="00BD40CD"/>
    <w:rsid w:val="00DF0394"/>
    <w:rsid w:val="00F2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51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97514"/>
    <w:pPr>
      <w:keepNext/>
      <w:keepLines/>
      <w:spacing w:after="0"/>
      <w:ind w:right="53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97514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A975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5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7A8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356C0"/>
    <w:pPr>
      <w:ind w:left="720"/>
      <w:contextualSpacing/>
    </w:pPr>
  </w:style>
  <w:style w:type="table" w:styleId="Tabela-Siatka">
    <w:name w:val="Table Grid"/>
    <w:basedOn w:val="Standardowy"/>
    <w:uiPriority w:val="39"/>
    <w:rsid w:val="00035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3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5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7A8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356C0"/>
    <w:pPr>
      <w:ind w:left="720"/>
      <w:contextualSpacing/>
    </w:pPr>
  </w:style>
  <w:style w:type="table" w:styleId="Tabela-Siatka">
    <w:name w:val="Table Grid"/>
    <w:basedOn w:val="Standardowy"/>
    <w:uiPriority w:val="39"/>
    <w:rsid w:val="0003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Zławieś Wielka, dnia</vt:lpstr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Zławieś Wielka, dnia</dc:title>
  <dc:creator>xxx</dc:creator>
  <cp:lastModifiedBy>Użytkownik systemu Windows</cp:lastModifiedBy>
  <cp:revision>2</cp:revision>
  <cp:lastPrinted>2020-11-27T12:44:00Z</cp:lastPrinted>
  <dcterms:created xsi:type="dcterms:W3CDTF">2021-02-01T10:11:00Z</dcterms:created>
  <dcterms:modified xsi:type="dcterms:W3CDTF">2021-02-01T10:11:00Z</dcterms:modified>
</cp:coreProperties>
</file>