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BE" w:rsidRDefault="00370ABE" w:rsidP="00370ABE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BYDGOSZCZY I</w:t>
      </w:r>
      <w:r>
        <w:br/>
        <w:t>z dnia 24 października 2018 r.</w:t>
      </w:r>
      <w:r>
        <w:br/>
        <w:t>o wynikach wyborów wójtów, burmistrzów i prezydentów miast</w:t>
      </w:r>
      <w:r>
        <w:br/>
        <w:t>na obszarze województwa kujawsko-pomorskie</w:t>
      </w:r>
    </w:p>
    <w:p w:rsidR="00370ABE" w:rsidRDefault="00370ABE" w:rsidP="00370ABE">
      <w:pPr>
        <w:pStyle w:val="Tytu"/>
        <w:spacing w:line="276" w:lineRule="auto"/>
      </w:pPr>
    </w:p>
    <w:p w:rsidR="00370ABE" w:rsidRDefault="00370ABE" w:rsidP="00370ABE">
      <w:pPr>
        <w:pStyle w:val="Tytu"/>
        <w:spacing w:line="276" w:lineRule="auto"/>
      </w:pPr>
      <w:r>
        <w:t>[WYCIĄG]</w:t>
      </w:r>
    </w:p>
    <w:p w:rsidR="00370ABE" w:rsidRDefault="00370ABE" w:rsidP="00370ABE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</w:t>
      </w:r>
      <w:proofErr w:type="gramStart"/>
      <w:r>
        <w:rPr>
          <w:color w:val="000000"/>
          <w:sz w:val="26"/>
          <w:szCs w:val="26"/>
        </w:rPr>
        <w:t>z</w:t>
      </w:r>
      <w:proofErr w:type="gramEnd"/>
      <w:r>
        <w:rPr>
          <w:color w:val="000000"/>
          <w:sz w:val="26"/>
          <w:szCs w:val="26"/>
        </w:rPr>
        <w:t xml:space="preserve">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Bydgoszczy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kujawsko-pomorskie, przeprowadzonych w dniu 21 października 2018 r.</w:t>
      </w:r>
    </w:p>
    <w:p w:rsidR="00370ABE" w:rsidRDefault="00370ABE" w:rsidP="00370ABE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370ABE" w:rsidRDefault="00370ABE" w:rsidP="00370ABE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370ABE" w:rsidRDefault="00370ABE" w:rsidP="00370ABE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144</w:t>
      </w:r>
      <w:r w:rsidRPr="002C6311">
        <w:rPr>
          <w:sz w:val="26"/>
        </w:rPr>
        <w:t xml:space="preserve"> wójtów, burmistrzów i prezydentów miast spośród 393 kandydatów zgłoszonych przez 286 komitetów wyborczych, w tym w </w:t>
      </w:r>
      <w:r w:rsidRPr="002C6311">
        <w:rPr>
          <w:bCs/>
          <w:sz w:val="26"/>
        </w:rPr>
        <w:t>26</w:t>
      </w:r>
      <w:r w:rsidRPr="002C6311">
        <w:rPr>
          <w:sz w:val="26"/>
        </w:rPr>
        <w:t xml:space="preserve"> gminach i miastach, w których zarejestrowano tylko jednego kandydata.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Pr="002C6311">
        <w:rPr>
          <w:sz w:val="26"/>
        </w:rPr>
        <w:t>Uprawnionych do głosowania było 1609182 osób, w tym 39 obywateli Unii Europejskiej niebędących obywatelami polskimi.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2C6311">
        <w:rPr>
          <w:sz w:val="26"/>
        </w:rPr>
        <w:t>Karty do głosowania wydano 851441 osobom, w tym 31 obywatelom Unii Europejskiej niebędącym obywatelami polskimi.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>W wyborach wzięło udział (oddało ważne karty do głosowania) 850699 wyborców, to </w:t>
      </w:r>
      <w:proofErr w:type="gramStart"/>
      <w:r w:rsidRPr="002C6311">
        <w:rPr>
          <w:sz w:val="26"/>
        </w:rPr>
        <w:t xml:space="preserve">jest </w:t>
      </w:r>
      <w:r w:rsidRPr="002C6311">
        <w:rPr>
          <w:b/>
          <w:bCs/>
          <w:sz w:val="26"/>
        </w:rPr>
        <w:t>52,87%</w:t>
      </w:r>
      <w:r w:rsidRPr="002C6311">
        <w:rPr>
          <w:sz w:val="26"/>
        </w:rPr>
        <w:t xml:space="preserve">  uprawnionych</w:t>
      </w:r>
      <w:proofErr w:type="gramEnd"/>
      <w:r w:rsidRPr="002C6311">
        <w:rPr>
          <w:sz w:val="26"/>
        </w:rPr>
        <w:t xml:space="preserve"> do głosowania.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>Głosów ważnych oddano 840874, to jest</w:t>
      </w:r>
      <w:proofErr w:type="gramStart"/>
      <w:r w:rsidRPr="002C6311">
        <w:rPr>
          <w:sz w:val="26"/>
        </w:rPr>
        <w:t xml:space="preserve"> </w:t>
      </w:r>
      <w:r w:rsidRPr="002C6311">
        <w:rPr>
          <w:b/>
          <w:bCs/>
          <w:sz w:val="26"/>
        </w:rPr>
        <w:t>98,85%</w:t>
      </w:r>
      <w:r w:rsidRPr="002C6311">
        <w:rPr>
          <w:sz w:val="26"/>
        </w:rPr>
        <w:t xml:space="preserve"> ogólnej</w:t>
      </w:r>
      <w:proofErr w:type="gramEnd"/>
      <w:r w:rsidRPr="002C6311">
        <w:rPr>
          <w:sz w:val="26"/>
        </w:rPr>
        <w:t xml:space="preserve"> liczby głosów oddanych.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9825, to </w:t>
      </w:r>
      <w:proofErr w:type="gramStart"/>
      <w:r w:rsidRPr="002C6311">
        <w:rPr>
          <w:sz w:val="26"/>
        </w:rPr>
        <w:t xml:space="preserve">jest </w:t>
      </w:r>
      <w:r w:rsidRPr="002C6311">
        <w:rPr>
          <w:b/>
          <w:bCs/>
          <w:sz w:val="26"/>
        </w:rPr>
        <w:t>1,15%</w:t>
      </w:r>
      <w:r w:rsidRPr="002C6311">
        <w:rPr>
          <w:sz w:val="26"/>
        </w:rPr>
        <w:t xml:space="preserve">  ogólnej</w:t>
      </w:r>
      <w:proofErr w:type="gramEnd"/>
      <w:r w:rsidRPr="002C6311">
        <w:rPr>
          <w:sz w:val="26"/>
        </w:rPr>
        <w:t xml:space="preserve">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:rsidR="00370ABE" w:rsidRDefault="00370ABE" w:rsidP="00370ABE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2871, to </w:t>
      </w:r>
      <w:proofErr w:type="gramStart"/>
      <w:r>
        <w:rPr>
          <w:color w:val="000000"/>
          <w:sz w:val="26"/>
          <w:szCs w:val="26"/>
        </w:rPr>
        <w:t xml:space="preserve">jest </w:t>
      </w:r>
      <w:r>
        <w:rPr>
          <w:b/>
          <w:bCs/>
          <w:color w:val="000000"/>
          <w:sz w:val="26"/>
          <w:szCs w:val="26"/>
        </w:rPr>
        <w:t>29,22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</w:t>
      </w:r>
      <w:proofErr w:type="gramEnd"/>
      <w:r>
        <w:rPr>
          <w:color w:val="000000"/>
          <w:sz w:val="26"/>
          <w:szCs w:val="26"/>
        </w:rPr>
        <w:t xml:space="preserve"> liczby głosów nieważnych,</w:t>
      </w:r>
    </w:p>
    <w:p w:rsidR="00370ABE" w:rsidRDefault="00370ABE" w:rsidP="00370ABE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6954, to </w:t>
      </w:r>
      <w:proofErr w:type="gramStart"/>
      <w:r>
        <w:rPr>
          <w:color w:val="000000"/>
          <w:sz w:val="26"/>
          <w:szCs w:val="26"/>
        </w:rPr>
        <w:t xml:space="preserve">jest </w:t>
      </w:r>
      <w:r>
        <w:rPr>
          <w:b/>
          <w:bCs/>
          <w:color w:val="000000"/>
          <w:sz w:val="26"/>
          <w:szCs w:val="26"/>
        </w:rPr>
        <w:t>70,78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</w:t>
      </w:r>
      <w:proofErr w:type="gramEnd"/>
      <w:r>
        <w:rPr>
          <w:color w:val="000000"/>
          <w:sz w:val="26"/>
          <w:szCs w:val="26"/>
        </w:rPr>
        <w:t xml:space="preserve"> liczby głosów nieważnych,</w:t>
      </w:r>
    </w:p>
    <w:p w:rsidR="00370ABE" w:rsidRDefault="00370ABE" w:rsidP="00370ABE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</w:t>
      </w:r>
      <w:proofErr w:type="gramStart"/>
      <w:r>
        <w:rPr>
          <w:color w:val="000000"/>
          <w:sz w:val="26"/>
          <w:szCs w:val="26"/>
        </w:rPr>
        <w:t xml:space="preserve">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</w:t>
      </w:r>
      <w:proofErr w:type="gramEnd"/>
      <w:r>
        <w:rPr>
          <w:color w:val="000000"/>
          <w:sz w:val="26"/>
          <w:szCs w:val="26"/>
        </w:rPr>
        <w:t xml:space="preserve"> liczby głosów nieważnych.</w:t>
      </w:r>
    </w:p>
    <w:p w:rsidR="00370ABE" w:rsidRDefault="00370ABE" w:rsidP="00370ABE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144 wójtów, burmistrzów i prezydentów miast, z czego:</w:t>
      </w:r>
    </w:p>
    <w:p w:rsidR="00370ABE" w:rsidRDefault="00370ABE" w:rsidP="00370ABE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131 wójtów, burmistrzów i prezydentów miast w gminach do 20 tys. </w:t>
      </w:r>
      <w:proofErr w:type="gramStart"/>
      <w:r>
        <w:rPr>
          <w:sz w:val="26"/>
        </w:rPr>
        <w:t>mieszkańców;</w:t>
      </w:r>
      <w:proofErr w:type="gramEnd"/>
    </w:p>
    <w:p w:rsidR="00370ABE" w:rsidRDefault="00370ABE" w:rsidP="00370ABE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112 wójtów, burmistrzów i prezydentów miast, z czego:</w:t>
      </w:r>
    </w:p>
    <w:p w:rsidR="00370ABE" w:rsidRDefault="00370ABE" w:rsidP="00370ABE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106 wójtów i burmistrzów w gminach do 20 tys. </w:t>
      </w:r>
      <w:proofErr w:type="gramStart"/>
      <w:r>
        <w:rPr>
          <w:sz w:val="26"/>
        </w:rPr>
        <w:t>mieszkańców;</w:t>
      </w:r>
      <w:proofErr w:type="gramEnd"/>
    </w:p>
    <w:p w:rsidR="00370ABE" w:rsidRDefault="00370ABE" w:rsidP="00370ABE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6 burmistrzów i prezydentów miast w gminach powyżej 20 tys. mieszkańców.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32 wójtów, burmistrzów i prezydentów miast z następujących powodów:</w:t>
      </w:r>
    </w:p>
    <w:p w:rsidR="00370ABE" w:rsidRDefault="00370ABE" w:rsidP="00370ABE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proofErr w:type="gramStart"/>
      <w:r>
        <w:t>1)</w:t>
      </w:r>
      <w:r>
        <w:tab/>
        <w:t>w</w:t>
      </w:r>
      <w:proofErr w:type="gramEnd"/>
      <w:r>
        <w:t xml:space="preserve"> 32 gminach i miastach żaden z kandydatów na wójta, burmistrza lub prezydenta miasta nie otrzymał więcej niż połowy ważnie oddanych głosów, z czego:</w:t>
      </w:r>
    </w:p>
    <w:p w:rsidR="00370ABE" w:rsidRDefault="00370ABE" w:rsidP="00370ABE">
      <w:pPr>
        <w:spacing w:line="276" w:lineRule="auto"/>
        <w:ind w:left="1247" w:hanging="283"/>
      </w:pPr>
      <w:proofErr w:type="gramStart"/>
      <w:r>
        <w:rPr>
          <w:sz w:val="26"/>
        </w:rPr>
        <w:t>a</w:t>
      </w:r>
      <w:proofErr w:type="gramEnd"/>
      <w:r>
        <w:rPr>
          <w:sz w:val="26"/>
        </w:rPr>
        <w:t>) w 25 gminach do 20 tys. mieszkańców,</w:t>
      </w:r>
    </w:p>
    <w:p w:rsidR="00370ABE" w:rsidRDefault="00370ABE" w:rsidP="00370ABE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proofErr w:type="gramStart"/>
      <w:r>
        <w:t>b</w:t>
      </w:r>
      <w:proofErr w:type="gramEnd"/>
      <w:r>
        <w:t>) w 7 gminach powyżej 20 tys. mieszkańców;</w:t>
      </w:r>
    </w:p>
    <w:p w:rsidR="00370ABE" w:rsidRDefault="00370ABE" w:rsidP="00370ABE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 xml:space="preserve">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1) Miasto Aleksandrów Kujawski – powiat aleksandrowski;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2) Gmina Białe Błota – powiat bydgoski;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3) Gmina Brodnica – powiat brodnicki;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4) Gmina Brześć Kujawski – powiat włocławski;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5) Gmina Brzozie – powiat brodnicki;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6) Miasto Chełmno – powiat chełmiński;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7) Miasto Chełmża – powiat toruński;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8) Miasto Ciechocinek – powiat aleksandrowski;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9) Gmina Czernikowo – powiat toruński;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10) Gmina Dobrcz – powiat bydgoski;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11) Gmina Drzycim – powiat świecki;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12) Gmina Gąsawa – powiat żniński;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13) Gmina Gniewkowo – powiat inowrocławski;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14) Miasto i Gmina Górzno – powiat brodnicki;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15) Miasto Grudziądz;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16) Gmina Kamień Krajeński – powiat sępoleński;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17) Gmina Koronowo – powiat bydgoski;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18) Miasto i Gmina Kowalewo Pomorskie – powiat golubsko-dobrzyński;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lastRenderedPageBreak/>
        <w:t>19) Miasto Lipno – powiat lipnowski;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20) Gmina Nowa Wieś Wielka – powiat bydgoski;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21) Gmina Pakość – powiat inowrocławski;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22) Gmina Raciążek – powiat aleksandrowski;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23) Gmina Rogowo – powiat żniński;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24) Gmina Rogowo – powiat rypiński;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25) Gmina Rogóźno – powiat grudziądzki;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26) Gmina Szubin – powiat nakielski;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27) Gmina Świecie – powiat świecki;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28) Gmina Topólka – powiat radziejowski;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29) Gmina Wielka Nieszawka – powiat toruński;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30) Miasto Włocławek;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31) Gmina Zbiczno – powiat brodnicki;</w:t>
      </w:r>
    </w:p>
    <w:p w:rsidR="00370ABE" w:rsidRDefault="00370ABE" w:rsidP="00370ABE">
      <w:pPr>
        <w:spacing w:line="276" w:lineRule="auto"/>
        <w:ind w:left="567"/>
        <w:jc w:val="both"/>
      </w:pPr>
      <w:r>
        <w:rPr>
          <w:sz w:val="26"/>
        </w:rPr>
        <w:t>32) Gmina Żnin – powiat żniński.</w:t>
      </w:r>
    </w:p>
    <w:p w:rsidR="00370ABE" w:rsidRDefault="00370ABE" w:rsidP="00370ABE">
      <w:pPr>
        <w:spacing w:line="276" w:lineRule="auto"/>
        <w:ind w:left="567"/>
        <w:jc w:val="both"/>
      </w:pPr>
    </w:p>
    <w:p w:rsidR="00370ABE" w:rsidRDefault="00370ABE" w:rsidP="00370ABE">
      <w:pPr>
        <w:spacing w:line="276" w:lineRule="auto"/>
        <w:ind w:left="285" w:hanging="303"/>
        <w:jc w:val="both"/>
        <w:rPr>
          <w:sz w:val="26"/>
        </w:rPr>
      </w:pPr>
    </w:p>
    <w:p w:rsidR="00370ABE" w:rsidRDefault="00370ABE" w:rsidP="00370ABE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370ABE" w:rsidRDefault="00370ABE" w:rsidP="00370ABE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142.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Zławieś Wielka</w:t>
      </w:r>
      <w:r>
        <w:rPr>
          <w:b/>
          <w:sz w:val="26"/>
        </w:rPr>
        <w:br/>
      </w:r>
    </w:p>
    <w:p w:rsidR="00370ABE" w:rsidRDefault="00370ABE" w:rsidP="00370ABE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SURDYKA Jan Antoni zgłoszony przez KWW "NOWY CZAS".</w:t>
      </w:r>
    </w:p>
    <w:p w:rsidR="00370ABE" w:rsidRDefault="00370ABE" w:rsidP="00370ABE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10528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bCs/>
          <w:sz w:val="26"/>
        </w:rPr>
        <w:t>.</w:t>
      </w:r>
    </w:p>
    <w:p w:rsidR="00370ABE" w:rsidRDefault="00370ABE" w:rsidP="00370ABE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5579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370ABE" w:rsidRDefault="00370ABE" w:rsidP="00370ABE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>W wyborach wzięło udział (oddało ważne karty do głosowania) 5577 wyborców, co stanowi</w:t>
      </w:r>
      <w:proofErr w:type="gramStart"/>
      <w:r>
        <w:rPr>
          <w:bCs/>
          <w:sz w:val="26"/>
        </w:rPr>
        <w:t xml:space="preserve"> </w:t>
      </w:r>
      <w:r>
        <w:rPr>
          <w:b/>
          <w:bCs/>
          <w:sz w:val="26"/>
        </w:rPr>
        <w:t>52,97%</w:t>
      </w:r>
      <w:r>
        <w:rPr>
          <w:bCs/>
          <w:sz w:val="26"/>
        </w:rPr>
        <w:t xml:space="preserve"> uprawnionych</w:t>
      </w:r>
      <w:proofErr w:type="gramEnd"/>
      <w:r>
        <w:rPr>
          <w:bCs/>
          <w:sz w:val="26"/>
        </w:rPr>
        <w:t xml:space="preserve"> do głosowania.</w:t>
      </w:r>
    </w:p>
    <w:p w:rsidR="00370ABE" w:rsidRDefault="00370ABE" w:rsidP="00370ABE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3430 głosów ważnych.</w:t>
      </w:r>
    </w:p>
    <w:p w:rsidR="00370ABE" w:rsidRDefault="00370ABE" w:rsidP="00370ABE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/>
      </w:tblPr>
      <w:tblGrid>
        <w:gridCol w:w="3975"/>
        <w:gridCol w:w="5668"/>
      </w:tblGrid>
      <w:tr w:rsidR="00370ABE" w:rsidTr="003C1A94">
        <w:trPr>
          <w:cantSplit/>
        </w:trPr>
        <w:tc>
          <w:tcPr>
            <w:tcW w:w="3975" w:type="dxa"/>
            <w:shd w:val="clear" w:color="auto" w:fill="auto"/>
          </w:tcPr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pStyle w:val="Zawartotabeli"/>
            </w:pPr>
          </w:p>
          <w:p w:rsidR="00370ABE" w:rsidRDefault="00370ABE" w:rsidP="003C1A94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370ABE" w:rsidRDefault="00370ABE" w:rsidP="003C1A94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370ABE" w:rsidRDefault="00370ABE" w:rsidP="003C1A94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370ABE" w:rsidRDefault="00370ABE" w:rsidP="003C1A94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370ABE" w:rsidRDefault="00370ABE" w:rsidP="003C1A94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370ABE" w:rsidRDefault="00370ABE" w:rsidP="003C1A94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370ABE" w:rsidRDefault="00370ABE" w:rsidP="003C1A94">
            <w:pPr>
              <w:pStyle w:val="Nagwek4"/>
              <w:tabs>
                <w:tab w:val="left" w:pos="7110"/>
              </w:tabs>
              <w:spacing w:line="276" w:lineRule="auto"/>
            </w:pPr>
            <w:proofErr w:type="gramStart"/>
            <w:r>
              <w:t>w</w:t>
            </w:r>
            <w:proofErr w:type="gramEnd"/>
            <w:r>
              <w:t xml:space="preserve"> Bydgoszczy I</w:t>
            </w:r>
          </w:p>
          <w:p w:rsidR="00370ABE" w:rsidRDefault="00370ABE" w:rsidP="003C1A9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Igor </w:t>
            </w:r>
            <w:proofErr w:type="spellStart"/>
            <w:r>
              <w:rPr>
                <w:sz w:val="26"/>
              </w:rPr>
              <w:t>Zgoliński</w:t>
            </w:r>
            <w:proofErr w:type="spellEnd"/>
          </w:p>
        </w:tc>
      </w:tr>
    </w:tbl>
    <w:p w:rsidR="00370ABE" w:rsidRDefault="00370ABE" w:rsidP="00370ABE">
      <w:pPr>
        <w:spacing w:line="276" w:lineRule="auto"/>
        <w:jc w:val="both"/>
        <w:rPr>
          <w:bCs/>
          <w:sz w:val="26"/>
        </w:rPr>
      </w:pPr>
    </w:p>
    <w:p w:rsidR="00370ABE" w:rsidRDefault="00370ABE" w:rsidP="00370AB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C82A05" w:rsidRDefault="00C82A05">
      <w:bookmarkStart w:id="1" w:name="_GoBack"/>
      <w:bookmarkEnd w:id="1"/>
    </w:p>
    <w:sectPr w:rsidR="00C82A05" w:rsidSect="0069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721"/>
    <w:multiLevelType w:val="multilevel"/>
    <w:tmpl w:val="44B43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Sitka Display" w:hAnsi="Sitka Display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AA5584F"/>
    <w:multiLevelType w:val="multilevel"/>
    <w:tmpl w:val="13F85A8C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0ABE"/>
    <w:rsid w:val="00370ABE"/>
    <w:rsid w:val="00571300"/>
    <w:rsid w:val="00690F59"/>
    <w:rsid w:val="00886B8C"/>
    <w:rsid w:val="008B35FE"/>
    <w:rsid w:val="00C82A05"/>
    <w:rsid w:val="00E41CCF"/>
    <w:rsid w:val="00FB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ABE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370ABE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370ABE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571300"/>
    <w:pPr>
      <w:numPr>
        <w:numId w:val="1"/>
      </w:numPr>
    </w:pPr>
  </w:style>
  <w:style w:type="paragraph" w:customStyle="1" w:styleId="Styl2">
    <w:name w:val="Styl2"/>
    <w:basedOn w:val="Bezodstpw"/>
    <w:link w:val="Styl2Znak"/>
    <w:qFormat/>
    <w:rsid w:val="00FB5AD5"/>
    <w:rPr>
      <w:rFonts w:ascii="Times New Roman" w:hAnsi="Times New Roman" w:cs="Times New Roman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B5AD5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B5AD5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8B3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color w:val="auto"/>
      <w:sz w:val="28"/>
      <w:szCs w:val="24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8B35FE"/>
    <w:rPr>
      <w:rFonts w:asciiTheme="majorHAnsi" w:eastAsiaTheme="majorEastAsia" w:hAnsiTheme="majorHAnsi" w:cstheme="majorBidi"/>
      <w:color w:val="auto"/>
      <w:sz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370ABE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70ABE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370ABE"/>
    <w:rPr>
      <w:sz w:val="18"/>
    </w:rPr>
  </w:style>
  <w:style w:type="paragraph" w:styleId="Tekstpodstawowy">
    <w:name w:val="Body Text"/>
    <w:basedOn w:val="Normalny"/>
    <w:link w:val="TekstpodstawowyZnak"/>
    <w:rsid w:val="00370ABE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70ABE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370ABE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370ABE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0ABE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0ABE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ABE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370AB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Krystosiak</dc:creator>
  <cp:lastModifiedBy>Asus</cp:lastModifiedBy>
  <cp:revision>2</cp:revision>
  <dcterms:created xsi:type="dcterms:W3CDTF">2018-10-30T14:14:00Z</dcterms:created>
  <dcterms:modified xsi:type="dcterms:W3CDTF">2018-10-30T14:14:00Z</dcterms:modified>
</cp:coreProperties>
</file>